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b w:val="1"/>
                <w:color w:val="cc0000"/>
                <w:sz w:val="20"/>
                <w:szCs w:val="20"/>
                <w:u w:val="single"/>
                <w:rtl w:val="0"/>
              </w:rPr>
              <w:t xml:space="preserve">English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As authors we will look at ‘Rumble in the Jungle” as part of our stories from other cultures. We will create alternative characters and settings and describe the characters using adjectives and similes. We will enhance our sentence structure by using capital letters, finger spaces and full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b w:val="1"/>
                <w:color w:val="3c78d8"/>
                <w:sz w:val="20"/>
                <w:szCs w:val="20"/>
                <w:u w:val="single"/>
                <w:rtl w:val="0"/>
              </w:rPr>
              <w:t xml:space="preserve">Mathematics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As mathematicians we will recap our number and place value knowledge. We will build on our multiplication and division understanding. In fractions we will share into groups focusing on equal and unequal groups. In geometry we will focus on the position of objects and directions of travel. </w:t>
            </w:r>
          </w:p>
          <w:p w:rsidR="00000000" w:rsidDel="00000000" w:rsidP="00000000" w:rsidRDefault="00000000" w:rsidRPr="00000000" w14:paraId="00000006">
            <w:pPr>
              <w:spacing w:line="345.6" w:lineRule="auto"/>
              <w:rPr>
                <w:rFonts w:ascii="Comic Sans MS" w:cs="Comic Sans MS" w:eastAsia="Comic Sans MS" w:hAnsi="Comic Sans MS"/>
                <w:color w:val="3c78d8"/>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e69138"/>
                <w:sz w:val="20"/>
                <w:szCs w:val="20"/>
                <w:u w:val="single"/>
              </w:rPr>
            </w:pPr>
            <w:r w:rsidDel="00000000" w:rsidR="00000000" w:rsidRPr="00000000">
              <w:rPr>
                <w:rFonts w:ascii="Comic Sans MS" w:cs="Comic Sans MS" w:eastAsia="Comic Sans MS" w:hAnsi="Comic Sans MS"/>
                <w:b w:val="1"/>
                <w:color w:val="e69138"/>
                <w:sz w:val="20"/>
                <w:szCs w:val="20"/>
                <w:u w:val="single"/>
                <w:rtl w:val="0"/>
              </w:rPr>
              <w:t xml:space="preserve">Science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As Scientists we expand our knowledge of living things and their habitats. We will explore a variety of ways to identify, sort, group and classify living things. They learn how animals are split into 'vertebrates' and 'invertebrates' and begin to consider the differences between these living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20"/>
                <w:szCs w:val="20"/>
                <w:u w:val="single"/>
              </w:rPr>
            </w:pPr>
            <w:r w:rsidDel="00000000" w:rsidR="00000000" w:rsidRPr="00000000">
              <w:rPr>
                <w:rFonts w:ascii="Comic Sans MS" w:cs="Comic Sans MS" w:eastAsia="Comic Sans MS" w:hAnsi="Comic Sans MS"/>
                <w:b w:val="1"/>
                <w:color w:val="6aa84f"/>
                <w:sz w:val="20"/>
                <w:szCs w:val="20"/>
                <w:u w:val="single"/>
                <w:rtl w:val="0"/>
              </w:rPr>
              <w:t xml:space="preserve">Computing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We will enhance our computing knowledge through ‘Data logging’ </w:t>
            </w:r>
            <w:r w:rsidDel="00000000" w:rsidR="00000000" w:rsidRPr="00000000">
              <w:rPr>
                <w:rFonts w:ascii="Comic Sans MS" w:cs="Comic Sans MS" w:eastAsia="Comic Sans MS" w:hAnsi="Comic Sans MS"/>
                <w:color w:val="6aa84f"/>
                <w:sz w:val="20"/>
                <w:szCs w:val="20"/>
                <w:highlight w:val="white"/>
                <w:rtl w:val="0"/>
              </w:rPr>
              <w:t xml:space="preserve">. We will consider how and why data is collected over time. We will consider the senses that humans use to experience the environment and how computers can use special input devices called sensors to monitor the environment.</w:t>
            </w:r>
            <w:r w:rsidDel="00000000" w:rsidR="00000000" w:rsidRPr="00000000">
              <w:rPr>
                <w:rtl w:val="0"/>
              </w:rPr>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3c47d"/>
                <w:sz w:val="20"/>
                <w:szCs w:val="20"/>
                <w:u w:val="single"/>
              </w:rPr>
            </w:pPr>
            <w:r w:rsidDel="00000000" w:rsidR="00000000" w:rsidRPr="00000000">
              <w:rPr>
                <w:rFonts w:ascii="Comic Sans MS" w:cs="Comic Sans MS" w:eastAsia="Comic Sans MS" w:hAnsi="Comic Sans MS"/>
                <w:b w:val="1"/>
                <w:color w:val="93c47d"/>
                <w:sz w:val="20"/>
                <w:szCs w:val="20"/>
                <w:u w:val="single"/>
                <w:rtl w:val="0"/>
              </w:rPr>
              <w:t xml:space="preserve">Art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As artists we will focus on ‘Rainforest art’ and we will create sketches, paintings and sculptures using a range of materials such as clay. These designs will be influenced by things we may find in the rainforest.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and Social Communication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our topic “</w:t>
            </w:r>
            <w:r w:rsidDel="00000000" w:rsidR="00000000" w:rsidRPr="00000000">
              <w:rPr>
                <w:rFonts w:ascii="Comic Sans MS" w:cs="Comic Sans MS" w:eastAsia="Comic Sans MS" w:hAnsi="Comic Sans MS"/>
                <w:sz w:val="20"/>
                <w:szCs w:val="20"/>
                <w:rtl w:val="0"/>
              </w:rPr>
              <w:t xml:space="preserve">Living in the Wider World - Everyone Around Me” we will learn about who makes a community and why it is important to feel a sense of belonging. Identify that a community is made up of families, friends, people who care for us, shops, businesses, schools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Spring Term B</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Casi’s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0000ff"/>
                <w:sz w:val="20"/>
                <w:szCs w:val="20"/>
                <w:u w:val="single"/>
              </w:rPr>
            </w:pPr>
            <w:r w:rsidDel="00000000" w:rsidR="00000000" w:rsidRPr="00000000">
              <w:rPr>
                <w:rFonts w:ascii="Comic Sans MS" w:cs="Comic Sans MS" w:eastAsia="Comic Sans MS" w:hAnsi="Comic Sans MS"/>
                <w:b w:val="1"/>
                <w:color w:val="0000ff"/>
                <w:sz w:val="20"/>
                <w:szCs w:val="20"/>
                <w:u w:val="single"/>
                <w:rtl w:val="0"/>
              </w:rPr>
              <w:t xml:space="preserve">Geography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As Geographers we will </w:t>
            </w:r>
            <w:r w:rsidDel="00000000" w:rsidR="00000000" w:rsidRPr="00000000">
              <w:rPr>
                <w:rFonts w:ascii="Comic Sans MS" w:cs="Comic Sans MS" w:eastAsia="Comic Sans MS" w:hAnsi="Comic Sans MS"/>
                <w:color w:val="0000ff"/>
                <w:sz w:val="20"/>
                <w:szCs w:val="20"/>
                <w:shd w:fill="f9f9f9" w:val="clear"/>
                <w:rtl w:val="0"/>
              </w:rPr>
              <w:t xml:space="preserve">develop our map reading skills, equator knowledge, Meridian line, time zones. We will identify the position and significance of the Arctic and the Antarctic circle as well as the tropics and compare the tropic climate with the UK climate. </w:t>
            </w:r>
            <w:r w:rsidDel="00000000" w:rsidR="00000000" w:rsidRPr="00000000">
              <w:rPr>
                <w:rtl w:val="0"/>
              </w:rPr>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20"/>
                <w:szCs w:val="20"/>
                <w:u w:val="single"/>
              </w:rPr>
            </w:pPr>
            <w:r w:rsidDel="00000000" w:rsidR="00000000" w:rsidRPr="00000000">
              <w:rPr>
                <w:rFonts w:ascii="Comic Sans MS" w:cs="Comic Sans MS" w:eastAsia="Comic Sans MS" w:hAnsi="Comic Sans MS"/>
                <w:b w:val="1"/>
                <w:color w:val="b45f06"/>
                <w:sz w:val="20"/>
                <w:szCs w:val="20"/>
                <w:u w:val="single"/>
                <w:rtl w:val="0"/>
              </w:rPr>
              <w:t xml:space="preserve">Religious Education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18"/>
                <w:szCs w:val="18"/>
              </w:rPr>
            </w:pPr>
            <w:r w:rsidDel="00000000" w:rsidR="00000000" w:rsidRPr="00000000">
              <w:rPr>
                <w:rFonts w:ascii="Comic Sans MS" w:cs="Comic Sans MS" w:eastAsia="Comic Sans MS" w:hAnsi="Comic Sans MS"/>
                <w:color w:val="996600"/>
                <w:sz w:val="20"/>
                <w:szCs w:val="20"/>
                <w:rtl w:val="0"/>
              </w:rPr>
              <w:t xml:space="preserve">As philosophers, we will find out why and how Christians celebrate Easter. We will be exploring what Christianity worships and their beliefs. We will read the Easter Story. Explore Christian Traditions at Easter.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ff00ff"/>
                <w:sz w:val="20"/>
                <w:szCs w:val="20"/>
                <w:u w:val="single"/>
              </w:rPr>
            </w:pPr>
            <w:r w:rsidDel="00000000" w:rsidR="00000000" w:rsidRPr="00000000">
              <w:rPr>
                <w:rFonts w:ascii="Comic Sans MS" w:cs="Comic Sans MS" w:eastAsia="Comic Sans MS" w:hAnsi="Comic Sans MS"/>
                <w:b w:val="1"/>
                <w:color w:val="ff00ff"/>
                <w:sz w:val="20"/>
                <w:szCs w:val="20"/>
                <w:u w:val="single"/>
                <w:rtl w:val="0"/>
              </w:rPr>
              <w:t xml:space="preserve">Physical Education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As athletes we will become team players. We will practise our catching and throwing techniques as well as working as a part of a team in sports games such as dodgeball, tennis and hockey. We will be embedding past skills such as what the correct stance and body positioning 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a7d6"/>
                <w:sz w:val="20"/>
                <w:szCs w:val="20"/>
                <w:u w:val="single"/>
              </w:rPr>
            </w:pPr>
            <w:r w:rsidDel="00000000" w:rsidR="00000000" w:rsidRPr="00000000">
              <w:rPr>
                <w:rFonts w:ascii="Comic Sans MS" w:cs="Comic Sans MS" w:eastAsia="Comic Sans MS" w:hAnsi="Comic Sans MS"/>
                <w:b w:val="1"/>
                <w:color w:val="b4a7d6"/>
                <w:sz w:val="20"/>
                <w:szCs w:val="20"/>
                <w:u w:val="single"/>
                <w:rtl w:val="0"/>
              </w:rPr>
              <w:t xml:space="preserve">Music</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b4a7d6"/>
                <w:sz w:val="18"/>
                <w:szCs w:val="18"/>
              </w:rPr>
            </w:pPr>
            <w:r w:rsidDel="00000000" w:rsidR="00000000" w:rsidRPr="00000000">
              <w:rPr>
                <w:rFonts w:ascii="Comic Sans MS" w:cs="Comic Sans MS" w:eastAsia="Comic Sans MS" w:hAnsi="Comic Sans MS"/>
                <w:color w:val="b4a7d6"/>
                <w:sz w:val="18"/>
                <w:szCs w:val="18"/>
                <w:rtl w:val="0"/>
              </w:rPr>
              <w:t xml:space="preserve">As musicians we will follow the charanga program, improvising short simple musical pieces using tuned and untuned instruments.  We will combine the sounds of different instruments to form the sounds we hear in the jungle/rainforests linking to weather, animals and nature. Eventually performing the piece together as a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900ff"/>
                <w:sz w:val="20"/>
                <w:szCs w:val="20"/>
                <w:u w:val="single"/>
              </w:rPr>
            </w:pPr>
            <w:r w:rsidDel="00000000" w:rsidR="00000000" w:rsidRPr="00000000">
              <w:rPr>
                <w:rFonts w:ascii="Comic Sans MS" w:cs="Comic Sans MS" w:eastAsia="Comic Sans MS" w:hAnsi="Comic Sans MS"/>
                <w:b w:val="1"/>
                <w:color w:val="9900ff"/>
                <w:sz w:val="20"/>
                <w:szCs w:val="20"/>
                <w:u w:val="single"/>
                <w:rtl w:val="0"/>
              </w:rPr>
              <w:t xml:space="preserve">Reading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We will use a range of strategies to promote reading. We follow the RWI scheme and Teach reading to Teach talking to support early reading skills. We will read with an adult 1:2:1 and as a group to promote comprehension and questioning.</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2">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Suggested ideas:</w:t>
            </w:r>
          </w:p>
          <w:p w:rsidR="00000000" w:rsidDel="00000000" w:rsidP="00000000" w:rsidRDefault="00000000" w:rsidRPr="00000000" w14:paraId="00000023">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We follow the Read Write Inc</w:t>
            </w:r>
          </w:p>
          <w:p w:rsidR="00000000" w:rsidDel="00000000" w:rsidP="00000000" w:rsidRDefault="00000000" w:rsidRPr="00000000" w14:paraId="00000024">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programme of phonics and practising reading/blending the</w:t>
            </w:r>
          </w:p>
          <w:p w:rsidR="00000000" w:rsidDel="00000000" w:rsidP="00000000" w:rsidRDefault="00000000" w:rsidRPr="00000000" w14:paraId="00000025">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letter sounds on a regular basis will thoroughly support learning.</w:t>
            </w:r>
          </w:p>
          <w:p w:rsidR="00000000" w:rsidDel="00000000" w:rsidP="00000000" w:rsidRDefault="00000000" w:rsidRPr="00000000" w14:paraId="00000026">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color w:val="cc0000"/>
                <w:sz w:val="20"/>
                <w:szCs w:val="20"/>
                <w:rtl w:val="0"/>
              </w:rPr>
              <w:t xml:space="preserve">https://ruthmiskin.com/en/find-out-more/parents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color w:val="3c78d8"/>
                <w:u w:val="single"/>
              </w:rPr>
            </w:pPr>
            <w:r w:rsidDel="00000000" w:rsidR="00000000" w:rsidRPr="00000000">
              <w:rPr>
                <w:rFonts w:ascii="Comic Sans MS" w:cs="Comic Sans MS" w:eastAsia="Comic Sans MS" w:hAnsi="Comic Sans MS"/>
                <w:b w:val="1"/>
                <w:color w:val="3c78d8"/>
                <w:u w:val="single"/>
                <w:rtl w:val="0"/>
              </w:rPr>
              <w:t xml:space="preserve">Mathematics </w:t>
            </w:r>
          </w:p>
          <w:p w:rsidR="00000000" w:rsidDel="00000000" w:rsidP="00000000" w:rsidRDefault="00000000" w:rsidRPr="00000000" w14:paraId="00000028">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Suggested ideas:</w:t>
            </w:r>
          </w:p>
          <w:p w:rsidR="00000000" w:rsidDel="00000000" w:rsidP="00000000" w:rsidRDefault="00000000" w:rsidRPr="00000000" w14:paraId="00000029">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Try counting things around the home and identifying 2D/3D shapes around the home environment. </w:t>
            </w:r>
          </w:p>
          <w:p w:rsidR="00000000" w:rsidDel="00000000" w:rsidP="00000000" w:rsidRDefault="00000000" w:rsidRPr="00000000" w14:paraId="0000002A">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Access Maths games online. </w:t>
            </w:r>
          </w:p>
          <w:p w:rsidR="00000000" w:rsidDel="00000000" w:rsidP="00000000" w:rsidRDefault="00000000" w:rsidRPr="00000000" w14:paraId="0000002B">
            <w:pPr>
              <w:widowControl w:val="0"/>
              <w:spacing w:line="240" w:lineRule="auto"/>
              <w:rPr>
                <w:rFonts w:ascii="Comic Sans MS" w:cs="Comic Sans MS" w:eastAsia="Comic Sans MS" w:hAnsi="Comic Sans MS"/>
                <w:color w:val="3c78d8"/>
                <w:sz w:val="20"/>
                <w:szCs w:val="20"/>
              </w:rPr>
            </w:pPr>
            <w:hyperlink r:id="rId6">
              <w:r w:rsidDel="00000000" w:rsidR="00000000" w:rsidRPr="00000000">
                <w:rPr>
                  <w:rFonts w:ascii="Comic Sans MS" w:cs="Comic Sans MS" w:eastAsia="Comic Sans MS" w:hAnsi="Comic Sans MS"/>
                  <w:color w:val="1155cc"/>
                  <w:sz w:val="20"/>
                  <w:szCs w:val="20"/>
                  <w:u w:val="single"/>
                  <w:rtl w:val="0"/>
                </w:rPr>
                <w:t xml:space="preserve">Learn to Count with fun Counting Games for KS1 Children (topmarks.co.uk)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D">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Suggested ideas:</w:t>
            </w:r>
          </w:p>
          <w:p w:rsidR="00000000" w:rsidDel="00000000" w:rsidP="00000000" w:rsidRDefault="00000000" w:rsidRPr="00000000" w14:paraId="0000002E">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Talk about habitats you may see in the community. Where and why do animals choose to live? How is it different to having a pet? </w:t>
            </w:r>
          </w:p>
          <w:p w:rsidR="00000000" w:rsidDel="00000000" w:rsidP="00000000" w:rsidRDefault="00000000" w:rsidRPr="00000000" w14:paraId="0000002F">
            <w:pPr>
              <w:widowControl w:val="0"/>
              <w:spacing w:line="240" w:lineRule="auto"/>
              <w:rPr>
                <w:rFonts w:ascii="Comic Sans MS" w:cs="Comic Sans MS" w:eastAsia="Comic Sans MS" w:hAnsi="Comic Sans MS"/>
                <w:color w:val="e69138"/>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Comic Sans MS" w:cs="Comic Sans MS" w:eastAsia="Comic Sans MS" w:hAnsi="Comic Sans MS"/>
                <w:color w:val="e69138"/>
                <w:sz w:val="20"/>
                <w:szCs w:val="20"/>
              </w:rPr>
            </w:pPr>
            <w:hyperlink r:id="rId7">
              <w:r w:rsidDel="00000000" w:rsidR="00000000" w:rsidRPr="00000000">
                <w:rPr>
                  <w:rFonts w:ascii="Comic Sans MS" w:cs="Comic Sans MS" w:eastAsia="Comic Sans MS" w:hAnsi="Comic Sans MS"/>
                  <w:color w:val="1155cc"/>
                  <w:sz w:val="20"/>
                  <w:szCs w:val="20"/>
                  <w:u w:val="single"/>
                  <w:rtl w:val="0"/>
                </w:rPr>
                <w:t xml:space="preserve">Living things and their habitats - KS1 Science - BBC Bitesize</w:t>
              </w:r>
            </w:hyperlink>
            <w:r w:rsidDel="00000000" w:rsidR="00000000" w:rsidRPr="00000000">
              <w:rPr>
                <w:rFonts w:ascii="Comic Sans MS" w:cs="Comic Sans MS" w:eastAsia="Comic Sans MS" w:hAnsi="Comic Sans MS"/>
                <w:color w:val="e69138"/>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32">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Suggested ideas:</w:t>
            </w:r>
          </w:p>
          <w:p w:rsidR="00000000" w:rsidDel="00000000" w:rsidP="00000000" w:rsidRDefault="00000000" w:rsidRPr="00000000" w14:paraId="00000033">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Allow the children to explore and navigate around any technology that is at home. Play around on Scratch Jr or Beebot Online on the internet or use your purple mash login to create your own animation. </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b w:val="1"/>
                <w:color w:val="93c47d"/>
                <w:u w:val="single"/>
              </w:rPr>
            </w:pPr>
            <w:r w:rsidDel="00000000" w:rsidR="00000000" w:rsidRPr="00000000">
              <w:rPr>
                <w:rFonts w:ascii="Comic Sans MS" w:cs="Comic Sans MS" w:eastAsia="Comic Sans MS" w:hAnsi="Comic Sans MS"/>
                <w:b w:val="1"/>
                <w:color w:val="93c47d"/>
                <w:u w:val="single"/>
                <w:rtl w:val="0"/>
              </w:rPr>
              <w:t xml:space="preserve">Art </w:t>
            </w:r>
          </w:p>
          <w:p w:rsidR="00000000" w:rsidDel="00000000" w:rsidP="00000000" w:rsidRDefault="00000000" w:rsidRPr="00000000" w14:paraId="00000035">
            <w:pPr>
              <w:widowControl w:val="0"/>
              <w:spacing w:line="240" w:lineRule="auto"/>
              <w:rPr>
                <w:rFonts w:ascii="Comic Sans MS" w:cs="Comic Sans MS" w:eastAsia="Comic Sans MS" w:hAnsi="Comic Sans MS"/>
                <w:color w:val="93c47d"/>
              </w:rPr>
            </w:pPr>
            <w:r w:rsidDel="00000000" w:rsidR="00000000" w:rsidRPr="00000000">
              <w:rPr>
                <w:rFonts w:ascii="Comic Sans MS" w:cs="Comic Sans MS" w:eastAsia="Comic Sans MS" w:hAnsi="Comic Sans MS"/>
                <w:color w:val="93c47d"/>
                <w:rtl w:val="0"/>
              </w:rPr>
              <w:t xml:space="preserve">Allow your child to explore different paints at home and see if they can identify hot or cold colours that they may find in the rainforest. What materials could you use at home to make sculptures?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and Social Communication</w:t>
            </w:r>
          </w:p>
          <w:p w:rsidR="00000000" w:rsidDel="00000000" w:rsidP="00000000" w:rsidRDefault="00000000" w:rsidRPr="00000000" w14:paraId="0000003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Suggested ideas:</w:t>
            </w:r>
          </w:p>
          <w:p w:rsidR="00000000" w:rsidDel="00000000" w:rsidP="00000000" w:rsidRDefault="00000000" w:rsidRPr="00000000" w14:paraId="0000003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your child about their community? Is there a big community where you live? How do you stay safe in your community?</w:t>
            </w:r>
          </w:p>
          <w:p w:rsidR="00000000" w:rsidDel="00000000" w:rsidP="00000000" w:rsidRDefault="00000000" w:rsidRPr="00000000" w14:paraId="000000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Join a community event or visit local community centres to meet others who live in the 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C">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Geography </w:t>
            </w:r>
          </w:p>
          <w:p w:rsidR="00000000" w:rsidDel="00000000" w:rsidP="00000000" w:rsidRDefault="00000000" w:rsidRPr="00000000" w14:paraId="0000003E">
            <w:pPr>
              <w:widowControl w:val="0"/>
              <w:spacing w:line="240" w:lineRule="auto"/>
              <w:rPr>
                <w:rFonts w:ascii="Comic Sans MS" w:cs="Comic Sans MS" w:eastAsia="Comic Sans MS" w:hAnsi="Comic Sans MS"/>
                <w:color w:val="0000ff"/>
              </w:rPr>
            </w:pPr>
            <w:r w:rsidDel="00000000" w:rsidR="00000000" w:rsidRPr="00000000">
              <w:rPr>
                <w:rFonts w:ascii="Comic Sans MS" w:cs="Comic Sans MS" w:eastAsia="Comic Sans MS" w:hAnsi="Comic Sans MS"/>
                <w:color w:val="0000ff"/>
                <w:rtl w:val="0"/>
              </w:rPr>
              <w:t xml:space="preserve">Observe the weather and watch weather programs, what will the weather be like as we move into spring? How might it be different from other places in the UK or the world? </w:t>
            </w:r>
          </w:p>
          <w:p w:rsidR="00000000" w:rsidDel="00000000" w:rsidP="00000000" w:rsidRDefault="00000000" w:rsidRPr="00000000" w14:paraId="0000003F">
            <w:pPr>
              <w:widowControl w:val="0"/>
              <w:spacing w:line="240" w:lineRule="auto"/>
              <w:rPr>
                <w:rFonts w:ascii="Comic Sans MS" w:cs="Comic Sans MS" w:eastAsia="Comic Sans MS" w:hAnsi="Comic Sans MS"/>
                <w:color w:val="0000ff"/>
                <w:sz w:val="20"/>
                <w:szCs w:val="20"/>
              </w:rPr>
            </w:pPr>
            <w:hyperlink r:id="rId8">
              <w:r w:rsidDel="00000000" w:rsidR="00000000" w:rsidRPr="00000000">
                <w:rPr>
                  <w:rFonts w:ascii="Comic Sans MS" w:cs="Comic Sans MS" w:eastAsia="Comic Sans MS" w:hAnsi="Comic Sans MS"/>
                  <w:color w:val="1155cc"/>
                  <w:sz w:val="20"/>
                  <w:szCs w:val="20"/>
                  <w:u w:val="single"/>
                  <w:rtl w:val="0"/>
                </w:rPr>
                <w:t xml:space="preserve">Weather and climate in the UK | KS2 Geography | Year 3 and Year 4 - BBC Bitesize</w:t>
              </w:r>
            </w:hyperlink>
            <w:r w:rsidDel="00000000" w:rsidR="00000000" w:rsidRPr="00000000">
              <w:rPr>
                <w:rtl w:val="0"/>
              </w:rPr>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b w:val="1"/>
                <w:color w:val="b45f06"/>
                <w:u w:val="single"/>
              </w:rPr>
            </w:pPr>
            <w:r w:rsidDel="00000000" w:rsidR="00000000" w:rsidRPr="00000000">
              <w:rPr>
                <w:rFonts w:ascii="Comic Sans MS" w:cs="Comic Sans MS" w:eastAsia="Comic Sans MS" w:hAnsi="Comic Sans MS"/>
                <w:b w:val="1"/>
                <w:color w:val="b45f06"/>
                <w:u w:val="single"/>
                <w:rtl w:val="0"/>
              </w:rPr>
              <w:t xml:space="preserve">Religious Education</w:t>
            </w:r>
          </w:p>
          <w:p w:rsidR="00000000" w:rsidDel="00000000" w:rsidP="00000000" w:rsidRDefault="00000000" w:rsidRPr="00000000" w14:paraId="00000041">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b45f06"/>
                <w:sz w:val="20"/>
                <w:szCs w:val="20"/>
                <w:rtl w:val="0"/>
              </w:rPr>
              <w:t xml:space="preserve">Suggested ideas:</w:t>
            </w:r>
          </w:p>
          <w:p w:rsidR="00000000" w:rsidDel="00000000" w:rsidP="00000000" w:rsidRDefault="00000000" w:rsidRPr="00000000" w14:paraId="00000042">
            <w:pPr>
              <w:spacing w:line="240" w:lineRule="auto"/>
              <w:ind w:left="1" w:firstLine="0"/>
              <w:rPr>
                <w:rFonts w:ascii="Comic Sans MS" w:cs="Comic Sans MS" w:eastAsia="Comic Sans MS" w:hAnsi="Comic Sans MS"/>
                <w:color w:val="996600"/>
                <w:sz w:val="18"/>
                <w:szCs w:val="18"/>
              </w:rPr>
            </w:pPr>
            <w:r w:rsidDel="00000000" w:rsidR="00000000" w:rsidRPr="00000000">
              <w:rPr>
                <w:rFonts w:ascii="Comic Sans MS" w:cs="Comic Sans MS" w:eastAsia="Comic Sans MS" w:hAnsi="Comic Sans MS"/>
                <w:color w:val="996600"/>
                <w:sz w:val="20"/>
                <w:szCs w:val="20"/>
                <w:rtl w:val="0"/>
              </w:rPr>
              <w:t xml:space="preserve">Discuss with your child what you celebrate at Easter if you do. Discuss what you might see in the community during Easter and what you might see in a church. Visit a local church.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b w:val="1"/>
                <w:color w:val="ff00ff"/>
                <w:u w:val="single"/>
              </w:rPr>
            </w:pPr>
            <w:r w:rsidDel="00000000" w:rsidR="00000000" w:rsidRPr="00000000">
              <w:rPr>
                <w:rFonts w:ascii="Comic Sans MS" w:cs="Comic Sans MS" w:eastAsia="Comic Sans MS" w:hAnsi="Comic Sans MS"/>
                <w:b w:val="1"/>
                <w:color w:val="ff00ff"/>
                <w:u w:val="single"/>
                <w:rtl w:val="0"/>
              </w:rPr>
              <w:t xml:space="preserve">Physical Education</w:t>
            </w:r>
          </w:p>
          <w:p w:rsidR="00000000" w:rsidDel="00000000" w:rsidP="00000000" w:rsidRDefault="00000000" w:rsidRPr="00000000" w14:paraId="00000044">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Suggested ideas:</w:t>
            </w:r>
          </w:p>
          <w:p w:rsidR="00000000" w:rsidDel="00000000" w:rsidP="00000000" w:rsidRDefault="00000000" w:rsidRPr="00000000" w14:paraId="00000045">
            <w:pPr>
              <w:spacing w:line="240" w:lineRule="auto"/>
              <w:ind w:left="35" w:firstLine="0"/>
              <w:rPr>
                <w:rFonts w:ascii="Comic Sans MS" w:cs="Comic Sans MS" w:eastAsia="Comic Sans MS" w:hAnsi="Comic Sans MS"/>
                <w:color w:val="ffb8ff"/>
                <w:sz w:val="20"/>
                <w:szCs w:val="20"/>
              </w:rPr>
            </w:pPr>
            <w:r w:rsidDel="00000000" w:rsidR="00000000" w:rsidRPr="00000000">
              <w:rPr>
                <w:rFonts w:ascii="Comic Sans MS" w:cs="Comic Sans MS" w:eastAsia="Comic Sans MS" w:hAnsi="Comic Sans MS"/>
                <w:color w:val="ff00ff"/>
                <w:sz w:val="20"/>
                <w:szCs w:val="20"/>
                <w:rtl w:val="0"/>
              </w:rPr>
              <w:t xml:space="preserve">Support and encourage your child to throw and catch different sized balls or soft toys. Can they throw balls further over the arm or underarm? Can we get the ball into the target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c Sans MS" w:cs="Comic Sans MS" w:eastAsia="Comic Sans MS" w:hAnsi="Comic Sans MS"/>
                <w:b w:val="1"/>
                <w:color w:val="b4a7d6"/>
                <w:u w:val="single"/>
              </w:rPr>
            </w:pPr>
            <w:r w:rsidDel="00000000" w:rsidR="00000000" w:rsidRPr="00000000">
              <w:rPr>
                <w:rFonts w:ascii="Comic Sans MS" w:cs="Comic Sans MS" w:eastAsia="Comic Sans MS" w:hAnsi="Comic Sans MS"/>
                <w:b w:val="1"/>
                <w:color w:val="b4a7d6"/>
                <w:u w:val="single"/>
                <w:rtl w:val="0"/>
              </w:rPr>
              <w:t xml:space="preserve">Music</w:t>
            </w:r>
          </w:p>
          <w:p w:rsidR="00000000" w:rsidDel="00000000" w:rsidP="00000000" w:rsidRDefault="00000000" w:rsidRPr="00000000" w14:paraId="00000047">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Suggested ideas:</w:t>
            </w:r>
          </w:p>
          <w:p w:rsidR="00000000" w:rsidDel="00000000" w:rsidP="00000000" w:rsidRDefault="00000000" w:rsidRPr="00000000" w14:paraId="00000048">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Listen to different types of music</w:t>
            </w:r>
          </w:p>
          <w:p w:rsidR="00000000" w:rsidDel="00000000" w:rsidP="00000000" w:rsidRDefault="00000000" w:rsidRPr="00000000" w14:paraId="00000049">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composers. Discuss the</w:t>
            </w:r>
          </w:p>
          <w:p w:rsidR="00000000" w:rsidDel="00000000" w:rsidP="00000000" w:rsidRDefault="00000000" w:rsidRPr="00000000" w14:paraId="0000004A">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instruments that you can hear</w:t>
            </w:r>
          </w:p>
          <w:p w:rsidR="00000000" w:rsidDel="00000000" w:rsidP="00000000" w:rsidRDefault="00000000" w:rsidRPr="00000000" w14:paraId="0000004B">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practise with any instruments</w:t>
            </w:r>
          </w:p>
          <w:p w:rsidR="00000000" w:rsidDel="00000000" w:rsidP="00000000" w:rsidRDefault="00000000" w:rsidRPr="00000000" w14:paraId="0000004C">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you have. Discuss the meaning behind the music. Explore music apps 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c Sans MS" w:cs="Comic Sans MS" w:eastAsia="Comic Sans MS" w:hAnsi="Comic Sans MS"/>
                <w:b w:val="1"/>
                <w:color w:val="9900ff"/>
                <w:u w:val="single"/>
              </w:rPr>
            </w:pPr>
            <w:r w:rsidDel="00000000" w:rsidR="00000000" w:rsidRPr="00000000">
              <w:rPr>
                <w:rFonts w:ascii="Comic Sans MS" w:cs="Comic Sans MS" w:eastAsia="Comic Sans MS" w:hAnsi="Comic Sans MS"/>
                <w:b w:val="1"/>
                <w:color w:val="9900ff"/>
                <w:u w:val="single"/>
                <w:rtl w:val="0"/>
              </w:rPr>
              <w:t xml:space="preserve">Reading</w:t>
            </w:r>
          </w:p>
          <w:p w:rsidR="00000000" w:rsidDel="00000000" w:rsidP="00000000" w:rsidRDefault="00000000" w:rsidRPr="00000000" w14:paraId="0000004E">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Suggested idea:</w:t>
            </w:r>
          </w:p>
          <w:p w:rsidR="00000000" w:rsidDel="00000000" w:rsidP="00000000" w:rsidRDefault="00000000" w:rsidRPr="00000000" w14:paraId="0000004F">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Please read a book of your child’s choosing and complete a log in on the Boom Reader App. Encourage your child to look at the images and answer comprehension questions and identify letters, words and page numbers.</w:t>
            </w:r>
          </w:p>
        </w:tc>
      </w:tr>
    </w:tbl>
    <w:p w:rsidR="00000000" w:rsidDel="00000000" w:rsidP="00000000" w:rsidRDefault="00000000" w:rsidRPr="00000000" w14:paraId="00000050">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pmarks.co.uk/maths-games/5-7-years/counting" TargetMode="External"/><Relationship Id="rId7" Type="http://schemas.openxmlformats.org/officeDocument/2006/relationships/hyperlink" Target="https://www.bbc.co.uk/bitesize/topics/zx882hv" TargetMode="External"/><Relationship Id="rId8" Type="http://schemas.openxmlformats.org/officeDocument/2006/relationships/hyperlink" Target="https://www.bbc.co.uk/bitesize/articles/zhrdwnb#z3gy3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